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26" w:rsidRDefault="00F24F93">
      <w:pPr>
        <w:rPr>
          <w:sz w:val="24"/>
          <w:szCs w:val="24"/>
        </w:rPr>
      </w:pPr>
      <w:r w:rsidRPr="00F24F93">
        <w:rPr>
          <w:sz w:val="24"/>
          <w:szCs w:val="24"/>
        </w:rPr>
        <w:t>P</w:t>
      </w:r>
      <w:r>
        <w:rPr>
          <w:sz w:val="24"/>
          <w:szCs w:val="24"/>
        </w:rPr>
        <w:t>OKUS 1. DJELOVANJE KVAŠĆEVIH GLJIVICA</w:t>
      </w:r>
    </w:p>
    <w:p w:rsidR="00DC0D87" w:rsidRDefault="00F24F93">
      <w:pPr>
        <w:rPr>
          <w:sz w:val="24"/>
          <w:szCs w:val="24"/>
        </w:rPr>
      </w:pPr>
      <w:r>
        <w:rPr>
          <w:sz w:val="24"/>
          <w:szCs w:val="24"/>
        </w:rPr>
        <w:t xml:space="preserve">Postupak: </w:t>
      </w:r>
      <w:r w:rsidR="00E85CF5">
        <w:rPr>
          <w:sz w:val="24"/>
          <w:szCs w:val="24"/>
        </w:rPr>
        <w:t xml:space="preserve">a) </w:t>
      </w:r>
      <w:r>
        <w:rPr>
          <w:sz w:val="24"/>
          <w:szCs w:val="24"/>
        </w:rPr>
        <w:t>U pola čaše ili staklenke tople vode otopi žlicu šećera</w:t>
      </w:r>
      <w:r w:rsidR="00DC0D87">
        <w:rPr>
          <w:sz w:val="24"/>
          <w:szCs w:val="24"/>
        </w:rPr>
        <w:t xml:space="preserve"> ili meda</w:t>
      </w:r>
      <w:r>
        <w:rPr>
          <w:sz w:val="24"/>
          <w:szCs w:val="24"/>
        </w:rPr>
        <w:t xml:space="preserve">. Tome dodaj pola izmrvljene </w:t>
      </w:r>
    </w:p>
    <w:p w:rsidR="00DC0D87" w:rsidRDefault="00DC0D8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4F93">
        <w:rPr>
          <w:sz w:val="24"/>
          <w:szCs w:val="24"/>
        </w:rPr>
        <w:t xml:space="preserve">kocke svježeg ili vrećicu suhog kvasca. Sve dobro </w:t>
      </w:r>
      <w:proofErr w:type="spellStart"/>
      <w:r w:rsidR="00F24F93">
        <w:rPr>
          <w:sz w:val="24"/>
          <w:szCs w:val="24"/>
        </w:rPr>
        <w:t>promješaj</w:t>
      </w:r>
      <w:proofErr w:type="spellEnd"/>
      <w:r w:rsidR="00F24F93">
        <w:rPr>
          <w:sz w:val="24"/>
          <w:szCs w:val="24"/>
        </w:rPr>
        <w:t xml:space="preserve">. Na otvor čaše ili staklenke stavi </w:t>
      </w:r>
    </w:p>
    <w:p w:rsidR="00F24F93" w:rsidRDefault="00DC0D8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24F93">
        <w:rPr>
          <w:sz w:val="24"/>
          <w:szCs w:val="24"/>
        </w:rPr>
        <w:t>plastičnu</w:t>
      </w:r>
      <w:r>
        <w:rPr>
          <w:sz w:val="24"/>
          <w:szCs w:val="24"/>
        </w:rPr>
        <w:t xml:space="preserve"> </w:t>
      </w:r>
      <w:r w:rsidR="00F24F93">
        <w:rPr>
          <w:sz w:val="24"/>
          <w:szCs w:val="24"/>
        </w:rPr>
        <w:t xml:space="preserve">vrećicu  </w:t>
      </w:r>
      <w:r>
        <w:rPr>
          <w:sz w:val="24"/>
          <w:szCs w:val="24"/>
        </w:rPr>
        <w:t>i zalijepi je za staklo selotejpom. Tako pripremljenu smjesu ostavi na toplijem mjestu.</w:t>
      </w:r>
    </w:p>
    <w:p w:rsidR="00DC0D87" w:rsidRDefault="00DC0D87">
      <w:pPr>
        <w:rPr>
          <w:sz w:val="24"/>
          <w:szCs w:val="24"/>
        </w:rPr>
      </w:pPr>
      <w:r>
        <w:rPr>
          <w:sz w:val="24"/>
          <w:szCs w:val="24"/>
        </w:rPr>
        <w:t xml:space="preserve">          Povremeno provjeravaj čašu, promatraj kakve su se promjene u njoj dogodile i detaljno ih opiši.</w:t>
      </w:r>
    </w:p>
    <w:p w:rsidR="00E85CF5" w:rsidRDefault="00DC0D8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85C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Nakon vidljive promjene na </w:t>
      </w:r>
      <w:r w:rsidR="00E85CF5">
        <w:rPr>
          <w:sz w:val="24"/>
          <w:szCs w:val="24"/>
        </w:rPr>
        <w:t>nataknutoj vrećici, pažljivo je skini sa čaše ili staklenke i p</w:t>
      </w:r>
      <w:r>
        <w:rPr>
          <w:sz w:val="24"/>
          <w:szCs w:val="24"/>
        </w:rPr>
        <w:t>lin koji se skupio</w:t>
      </w:r>
    </w:p>
    <w:p w:rsidR="00DC0D87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     u njoj ispitaj upaljenom šibicom.</w:t>
      </w:r>
      <w:r w:rsidR="00DC0D87">
        <w:rPr>
          <w:sz w:val="24"/>
          <w:szCs w:val="24"/>
        </w:rPr>
        <w:t xml:space="preserve"> 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b) Čašu sa smjesom zatim nečime poklopi i ostavi je nekoliko (bar 3 -4) dana na toplom mjestu.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A459A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Opiši promjene. Malo tekućine iz odstajale smjese ulij u plitki tanjurić. Provjeri i opiši miris tekućine.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Zaključak : U zaključku uklopi i odgovore na slijedeća pitanja : 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Što dokazuje ovaj pokus ?  Kako zovemo taj proces ?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Objasni ulogu pekarskog kvasca u ovom pokusu.</w:t>
      </w: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A459A">
        <w:rPr>
          <w:sz w:val="24"/>
          <w:szCs w:val="24"/>
        </w:rPr>
        <w:t xml:space="preserve">Koje produkte ovog prirodnog procesa smo dokazali? </w:t>
      </w:r>
    </w:p>
    <w:p w:rsidR="007A459A" w:rsidRDefault="007A45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Koji je alkohol nastao u pokusu?</w:t>
      </w:r>
    </w:p>
    <w:p w:rsidR="00CC305A" w:rsidRDefault="00CC30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Koji su uvjeti trebali biti zadovoljeni da bi se izvela reakcija alkoholnog vrenja?</w:t>
      </w:r>
    </w:p>
    <w:p w:rsidR="007A459A" w:rsidRDefault="007A45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C305A">
        <w:rPr>
          <w:sz w:val="24"/>
          <w:szCs w:val="24"/>
        </w:rPr>
        <w:t>Riječima, a zatim i j</w:t>
      </w:r>
      <w:r>
        <w:rPr>
          <w:sz w:val="24"/>
          <w:szCs w:val="24"/>
        </w:rPr>
        <w:t>ednadžbom kemijske reakcije prikaži alkoholno vrenje šećera glukoze.</w:t>
      </w:r>
    </w:p>
    <w:p w:rsidR="00E85CF5" w:rsidRDefault="00E85CF5">
      <w:pPr>
        <w:rPr>
          <w:sz w:val="24"/>
          <w:szCs w:val="24"/>
        </w:rPr>
      </w:pPr>
    </w:p>
    <w:p w:rsidR="00E85CF5" w:rsidRDefault="00E85CF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D062A">
        <w:rPr>
          <w:sz w:val="24"/>
          <w:szCs w:val="24"/>
        </w:rPr>
        <w:t>POKUS 2. DJELOVANJE OCTENIH BAKTERIJA</w:t>
      </w:r>
    </w:p>
    <w:p w:rsidR="00CD062A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Postupak : U 3 staklene čaše stavi po 100 </w:t>
      </w:r>
      <w:proofErr w:type="spellStart"/>
      <w:r>
        <w:rPr>
          <w:sz w:val="24"/>
          <w:szCs w:val="24"/>
        </w:rPr>
        <w:t>mL</w:t>
      </w:r>
      <w:proofErr w:type="spellEnd"/>
      <w:r>
        <w:rPr>
          <w:sz w:val="24"/>
          <w:szCs w:val="24"/>
        </w:rPr>
        <w:t xml:space="preserve"> bijelog vina. Zabilježi miris, boju i prozirnost vina. </w:t>
      </w:r>
    </w:p>
    <w:p w:rsidR="00D62FCF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Jednu čašu s uzorkom vina ostavi u hladnjaku kako bi ga nakon nekoliko dana mogao usporediti </w:t>
      </w:r>
    </w:p>
    <w:p w:rsidR="00D62FCF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s ostalim uzorcima.</w:t>
      </w:r>
    </w:p>
    <w:p w:rsidR="00D62FCF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Drugu čašu s uzorkom vina ostavi </w:t>
      </w:r>
      <w:r w:rsidR="00113E3D">
        <w:rPr>
          <w:sz w:val="24"/>
          <w:szCs w:val="24"/>
        </w:rPr>
        <w:t xml:space="preserve">nepoklopljenu </w:t>
      </w:r>
      <w:r>
        <w:rPr>
          <w:sz w:val="24"/>
          <w:szCs w:val="24"/>
        </w:rPr>
        <w:t xml:space="preserve">nekoliko dana na zraku i pri sobnoj temperaturi. </w:t>
      </w:r>
    </w:p>
    <w:p w:rsidR="00D62FCF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Uzorak vina iz treće čaše prokuhaj , ulij u staklenku te dok je još topla dobro zatvori poklopcem.</w:t>
      </w:r>
    </w:p>
    <w:p w:rsidR="00D62FCF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I taj uzorak zatim ostavi stajati nekoliko dana na sobnoj temperaturi.</w:t>
      </w:r>
    </w:p>
    <w:p w:rsidR="00113E3D" w:rsidRDefault="00D62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Nakon nekoliko dana (5-7) stajanja </w:t>
      </w:r>
      <w:r w:rsidR="00113E3D">
        <w:rPr>
          <w:sz w:val="24"/>
          <w:szCs w:val="24"/>
        </w:rPr>
        <w:t xml:space="preserve">ispitaj svojstva sva tri uzorka vina . </w:t>
      </w:r>
    </w:p>
    <w:p w:rsidR="00113E3D" w:rsidRPr="00F24F93" w:rsidRDefault="00113E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Opažena svojstva možeš prikazati i pomoću predložene tablice.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113E3D" w:rsidTr="00113E3D"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Svojstva </w:t>
            </w: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 prije stajanja na zraku</w:t>
            </w: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 koje je nekoliko dana stajalo na zraku</w:t>
            </w:r>
          </w:p>
        </w:tc>
        <w:tc>
          <w:tcPr>
            <w:tcW w:w="2656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Prokuhano vino zatvoreno u </w:t>
            </w:r>
            <w:proofErr w:type="spellStart"/>
            <w:r>
              <w:rPr>
                <w:sz w:val="24"/>
                <w:szCs w:val="24"/>
              </w:rPr>
              <w:t>staklenci</w:t>
            </w:r>
            <w:proofErr w:type="spellEnd"/>
          </w:p>
        </w:tc>
      </w:tr>
      <w:tr w:rsidR="00113E3D" w:rsidTr="00113E3D"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miris</w:t>
            </w: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</w:tr>
      <w:tr w:rsidR="00113E3D" w:rsidTr="00113E3D"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</w:t>
            </w: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</w:tr>
      <w:tr w:rsidR="00113E3D" w:rsidTr="00113E3D"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prozirnost</w:t>
            </w: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113E3D" w:rsidRDefault="00113E3D">
            <w:pPr>
              <w:rPr>
                <w:sz w:val="24"/>
                <w:szCs w:val="24"/>
              </w:rPr>
            </w:pPr>
          </w:p>
        </w:tc>
      </w:tr>
    </w:tbl>
    <w:p w:rsidR="00D62FCF" w:rsidRDefault="00113E3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Tablicu možeš dopuniti i nekim drugim svojstvima </w:t>
      </w:r>
      <w:r w:rsidR="0088287C">
        <w:rPr>
          <w:sz w:val="24"/>
          <w:szCs w:val="24"/>
        </w:rPr>
        <w:t>i/</w:t>
      </w:r>
      <w:r>
        <w:rPr>
          <w:sz w:val="24"/>
          <w:szCs w:val="24"/>
        </w:rPr>
        <w:t>ili joj dodati svoja opažanja.</w:t>
      </w:r>
    </w:p>
    <w:p w:rsidR="0088287C" w:rsidRDefault="00113E3D" w:rsidP="0088287C">
      <w:pPr>
        <w:rPr>
          <w:sz w:val="24"/>
          <w:szCs w:val="24"/>
        </w:rPr>
      </w:pPr>
      <w:r>
        <w:rPr>
          <w:sz w:val="24"/>
          <w:szCs w:val="24"/>
        </w:rPr>
        <w:t>Zaključak : Što sve možeš zaključiti na temelju svojih opažanja?</w:t>
      </w:r>
      <w:r w:rsidR="0088287C" w:rsidRPr="0088287C">
        <w:rPr>
          <w:sz w:val="24"/>
          <w:szCs w:val="24"/>
        </w:rPr>
        <w:t xml:space="preserve"> </w:t>
      </w:r>
      <w:r w:rsidR="0088287C">
        <w:rPr>
          <w:sz w:val="24"/>
          <w:szCs w:val="24"/>
        </w:rPr>
        <w:t xml:space="preserve">Kako zovemo </w:t>
      </w:r>
      <w:r w:rsidR="009A69BB">
        <w:rPr>
          <w:sz w:val="24"/>
          <w:szCs w:val="24"/>
        </w:rPr>
        <w:t xml:space="preserve">nastali </w:t>
      </w:r>
      <w:r w:rsidR="0088287C">
        <w:rPr>
          <w:sz w:val="24"/>
          <w:szCs w:val="24"/>
        </w:rPr>
        <w:t xml:space="preserve">proces? </w:t>
      </w:r>
      <w:r w:rsidR="009A69BB">
        <w:rPr>
          <w:sz w:val="24"/>
          <w:szCs w:val="24"/>
        </w:rPr>
        <w:t xml:space="preserve">U kojim je uvjetima se on događao? </w:t>
      </w:r>
      <w:r w:rsidR="0088287C">
        <w:rPr>
          <w:sz w:val="24"/>
          <w:szCs w:val="24"/>
        </w:rPr>
        <w:t xml:space="preserve">Riječima, a zatim i jednadžbom kemijske reakcije prikaži </w:t>
      </w:r>
      <w:r w:rsidR="0088287C">
        <w:rPr>
          <w:sz w:val="24"/>
          <w:szCs w:val="24"/>
        </w:rPr>
        <w:t xml:space="preserve">octeno </w:t>
      </w:r>
      <w:r w:rsidR="009A69BB">
        <w:rPr>
          <w:sz w:val="24"/>
          <w:szCs w:val="24"/>
        </w:rPr>
        <w:t xml:space="preserve">– kiselo </w:t>
      </w:r>
      <w:bookmarkStart w:id="0" w:name="_GoBack"/>
      <w:bookmarkEnd w:id="0"/>
      <w:r w:rsidR="0088287C">
        <w:rPr>
          <w:sz w:val="24"/>
          <w:szCs w:val="24"/>
        </w:rPr>
        <w:t>vrenje.</w:t>
      </w:r>
    </w:p>
    <w:p w:rsidR="00113E3D" w:rsidRDefault="00113E3D" w:rsidP="0088287C">
      <w:pPr>
        <w:rPr>
          <w:sz w:val="24"/>
          <w:szCs w:val="24"/>
        </w:rPr>
      </w:pPr>
    </w:p>
    <w:p w:rsidR="00113E3D" w:rsidRPr="00F24F93" w:rsidRDefault="00113E3D">
      <w:pPr>
        <w:rPr>
          <w:sz w:val="24"/>
          <w:szCs w:val="24"/>
        </w:rPr>
      </w:pPr>
    </w:p>
    <w:sectPr w:rsidR="00113E3D" w:rsidRPr="00F24F93" w:rsidSect="00113E3D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93"/>
    <w:rsid w:val="00113E3D"/>
    <w:rsid w:val="007A459A"/>
    <w:rsid w:val="0088287C"/>
    <w:rsid w:val="009A69BB"/>
    <w:rsid w:val="00B45425"/>
    <w:rsid w:val="00CC305A"/>
    <w:rsid w:val="00CD062A"/>
    <w:rsid w:val="00D62FCF"/>
    <w:rsid w:val="00DC0D87"/>
    <w:rsid w:val="00E85CF5"/>
    <w:rsid w:val="00ED3826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6AA1"/>
  <w15:chartTrackingRefBased/>
  <w15:docId w15:val="{A22A0331-E2E7-4917-8F19-6FBD9638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</dc:creator>
  <cp:keywords/>
  <dc:description/>
  <cp:lastModifiedBy>Lončar</cp:lastModifiedBy>
  <cp:revision>5</cp:revision>
  <dcterms:created xsi:type="dcterms:W3CDTF">2019-05-19T21:46:00Z</dcterms:created>
  <dcterms:modified xsi:type="dcterms:W3CDTF">2019-05-19T22:52:00Z</dcterms:modified>
</cp:coreProperties>
</file>